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ACCESS CONTROL SYSTEM</w:t>
      </w:r>
    </w:p>
    <w:p>
      <w:pPr>
        <w:spacing w:after="480"/>
      </w:pPr>
      <w:r>
        <w:rPr>
          <w:rFonts w:ascii="Aptos" w:hAnsi="Aptos"/>
          <w:b w:val="0"/>
          <w:color w:val="5E6B78"/>
          <w:sz w:val="26"/>
        </w:rPr>
        <w:t>Sistem Kawalan Akses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access control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access control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Controllers</w:t>
      </w:r>
    </w:p>
    <w:p>
      <w:pPr>
        <w:pStyle w:val="ListBullet"/>
        <w:spacing w:after="50"/>
        <w:ind w:left="369" w:hanging="170"/>
      </w:pPr>
      <w:r>
        <w:rPr>
          <w:rFonts w:ascii="Aptos" w:hAnsi="Aptos"/>
          <w:b w:val="0"/>
          <w:color w:val="263442"/>
          <w:sz w:val="19"/>
        </w:rPr>
        <w:t>Readers</w:t>
      </w:r>
    </w:p>
    <w:p>
      <w:pPr>
        <w:pStyle w:val="ListBullet"/>
        <w:spacing w:after="50"/>
        <w:ind w:left="369" w:hanging="170"/>
      </w:pPr>
      <w:r>
        <w:rPr>
          <w:rFonts w:ascii="Aptos" w:hAnsi="Aptos"/>
          <w:b w:val="0"/>
          <w:color w:val="263442"/>
          <w:sz w:val="19"/>
        </w:rPr>
        <w:t>Locks</w:t>
      </w:r>
    </w:p>
    <w:p>
      <w:pPr>
        <w:pStyle w:val="ListBullet"/>
        <w:spacing w:after="50"/>
        <w:ind w:left="369" w:hanging="170"/>
      </w:pPr>
      <w:r>
        <w:rPr>
          <w:rFonts w:ascii="Aptos" w:hAnsi="Aptos"/>
          <w:b w:val="0"/>
          <w:color w:val="263442"/>
          <w:sz w:val="19"/>
        </w:rPr>
        <w:t>Door contacts</w:t>
      </w:r>
    </w:p>
    <w:p>
      <w:pPr>
        <w:pStyle w:val="ListBullet"/>
        <w:spacing w:after="50"/>
        <w:ind w:left="369" w:hanging="170"/>
      </w:pPr>
      <w:r>
        <w:rPr>
          <w:rFonts w:ascii="Aptos" w:hAnsi="Aptos"/>
          <w:b w:val="0"/>
          <w:color w:val="263442"/>
          <w:sz w:val="19"/>
        </w:rPr>
        <w:t>Exit devices</w:t>
      </w:r>
    </w:p>
    <w:p>
      <w:pPr>
        <w:pStyle w:val="ListBullet"/>
        <w:spacing w:after="50"/>
        <w:ind w:left="369" w:hanging="170"/>
      </w:pPr>
      <w:r>
        <w:rPr>
          <w:rFonts w:ascii="Aptos" w:hAnsi="Aptos"/>
          <w:b w:val="0"/>
          <w:color w:val="263442"/>
          <w:sz w:val="19"/>
        </w:rPr>
        <w:t>Cables</w:t>
      </w:r>
    </w:p>
    <w:p>
      <w:pPr>
        <w:pStyle w:val="ListBullet"/>
        <w:spacing w:after="50"/>
        <w:ind w:left="369" w:hanging="170"/>
      </w:pPr>
      <w:r>
        <w:rPr>
          <w:rFonts w:ascii="Aptos" w:hAnsi="Aptos"/>
          <w:b w:val="0"/>
          <w:color w:val="263442"/>
          <w:sz w:val="19"/>
        </w:rPr>
        <w:t>Power supplies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Door force gauge where required</w:t>
      </w:r>
    </w:p>
    <w:p>
      <w:pPr>
        <w:pStyle w:val="ListBullet"/>
        <w:spacing w:after="50"/>
        <w:ind w:left="369" w:hanging="170"/>
      </w:pPr>
      <w:r>
        <w:rPr>
          <w:rFonts w:ascii="Aptos" w:hAnsi="Aptos"/>
          <w:b w:val="0"/>
          <w:color w:val="263442"/>
          <w:sz w:val="19"/>
        </w:rPr>
        <w:t>Network tester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access control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Controllers, Readers, Locks, Door contacts, Exit devices, Cables, Power supplies.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door schedule. </w:t>
      </w:r>
      <w:r>
        <w:rPr>
          <w:rFonts w:ascii="Aptos" w:hAnsi="Aptos"/>
          <w:b w:val="0"/>
          <w:color w:val="263442"/>
          <w:sz w:val="19"/>
        </w:rPr>
        <w:t>Approve door schedule, security logic, fire interfaces and fail-safe requirements.</w:t>
      </w:r>
    </w:p>
    <w:p>
      <w:pPr>
        <w:keepLines/>
        <w:spacing w:after="100" w:line="269" w:lineRule="auto"/>
        <w:ind w:left="369" w:hanging="369"/>
      </w:pPr>
      <w:r>
        <w:rPr>
          <w:rFonts w:ascii="Aptos" w:hAnsi="Aptos"/>
          <w:b/>
          <w:color w:val="071E33"/>
          <w:sz w:val="19"/>
        </w:rPr>
        <w:t xml:space="preserve">2. Coordinate door hardware. </w:t>
      </w:r>
      <w:r>
        <w:rPr>
          <w:rFonts w:ascii="Aptos" w:hAnsi="Aptos"/>
          <w:b w:val="0"/>
          <w:color w:val="263442"/>
          <w:sz w:val="19"/>
        </w:rPr>
        <w:t>Coordinate door hardware and install containment, cabling and controllers.</w:t>
      </w:r>
    </w:p>
    <w:p>
      <w:pPr>
        <w:keepLines/>
        <w:spacing w:after="100" w:line="269" w:lineRule="auto"/>
        <w:ind w:left="369" w:hanging="369"/>
      </w:pPr>
      <w:r>
        <w:rPr>
          <w:rFonts w:ascii="Aptos" w:hAnsi="Aptos"/>
          <w:b/>
          <w:color w:val="071E33"/>
          <w:sz w:val="19"/>
        </w:rPr>
        <w:t xml:space="preserve">3. Install readers, locks, contacts, break-glass. </w:t>
      </w:r>
      <w:r>
        <w:rPr>
          <w:rFonts w:ascii="Aptos" w:hAnsi="Aptos"/>
          <w:b w:val="0"/>
          <w:color w:val="263442"/>
          <w:sz w:val="19"/>
        </w:rPr>
        <w:t>Install readers, locks, contacts, break-glass and request-to-exit devices.</w:t>
      </w:r>
    </w:p>
    <w:p>
      <w:pPr>
        <w:keepLines/>
        <w:spacing w:after="100" w:line="269" w:lineRule="auto"/>
        <w:ind w:left="369" w:hanging="369"/>
      </w:pPr>
      <w:r>
        <w:rPr>
          <w:rFonts w:ascii="Aptos" w:hAnsi="Aptos"/>
          <w:b/>
          <w:color w:val="071E33"/>
          <w:sz w:val="19"/>
        </w:rPr>
        <w:t xml:space="preserve">4. Terminate, label and test power, battery, network and supervised circuits. </w:t>
      </w:r>
    </w:p>
    <w:p>
      <w:pPr>
        <w:keepLines/>
        <w:spacing w:after="100" w:line="269" w:lineRule="auto"/>
        <w:ind w:left="369" w:hanging="369"/>
      </w:pPr>
      <w:r>
        <w:rPr>
          <w:rFonts w:ascii="Aptos" w:hAnsi="Aptos"/>
          <w:b/>
          <w:color w:val="071E33"/>
          <w:sz w:val="19"/>
        </w:rPr>
        <w:t xml:space="preserve">5. Configure permissions, time zones, alarms. </w:t>
      </w:r>
      <w:r>
        <w:rPr>
          <w:rFonts w:ascii="Aptos" w:hAnsi="Aptos"/>
          <w:b w:val="0"/>
          <w:color w:val="263442"/>
          <w:sz w:val="19"/>
        </w:rPr>
        <w:t>Configure permissions, time zones, alarms and event logging using test credentials.</w:t>
      </w:r>
    </w:p>
    <w:p>
      <w:pPr>
        <w:keepLines/>
        <w:spacing w:after="100" w:line="269" w:lineRule="auto"/>
        <w:ind w:left="369" w:hanging="369"/>
      </w:pPr>
      <w:r>
        <w:rPr>
          <w:rFonts w:ascii="Aptos" w:hAnsi="Aptos"/>
          <w:b/>
          <w:color w:val="071E33"/>
          <w:sz w:val="19"/>
        </w:rPr>
        <w:t xml:space="preserve">6. Verify normal, fire, power-fail. </w:t>
      </w:r>
      <w:r>
        <w:rPr>
          <w:rFonts w:ascii="Aptos" w:hAnsi="Aptos"/>
          <w:b w:val="0"/>
          <w:color w:val="263442"/>
          <w:sz w:val="19"/>
        </w:rPr>
        <w:t>Verify normal, fire, power-fail and emergency release modes for every controlled door.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door and logic schedule; hardware interface; cabling; power and network; permissions and events; emergency modes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door trapping; live electricity; fire egress failure; data security; unexpected lock release.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Door and logic schedule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Hardware interface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Cabling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Power and network</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Permissions and events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Emergency modes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Door trapping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 egress failure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Data security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lock release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Access Control System</dc:title>
  <dc:subject>Editable construction method statement template</dc:subject>
  <dc:creator>Method Statement Hub Malaysia</dc:creator>
  <cp:keywords>access control, card reader, door security</cp:keywords>
  <dc:description>generated by python-docx</dc:description>
  <cp:lastModifiedBy/>
  <cp:revision>1</cp:revision>
  <dcterms:created xsi:type="dcterms:W3CDTF">2013-12-23T23:15:00Z</dcterms:created>
  <dcterms:modified xsi:type="dcterms:W3CDTF">2013-12-23T23:15:00Z</dcterms:modified>
  <cp:category/>
</cp:coreProperties>
</file>